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9D76" w14:textId="1CF662BD" w:rsidR="00E65FF5" w:rsidRPr="000947D5" w:rsidRDefault="00E65FF5" w:rsidP="00E65FF5">
      <w:pPr>
        <w:ind w:right="-1"/>
        <w:jc w:val="center"/>
        <w:rPr>
          <w:b/>
          <w:bCs/>
          <w:color w:val="000000"/>
          <w:sz w:val="28"/>
          <w:szCs w:val="28"/>
        </w:rPr>
      </w:pPr>
      <w:r w:rsidRPr="000947D5">
        <w:rPr>
          <w:b/>
          <w:bCs/>
          <w:color w:val="000000"/>
          <w:sz w:val="28"/>
          <w:szCs w:val="28"/>
        </w:rPr>
        <w:t>Учебно-тематический план</w:t>
      </w:r>
    </w:p>
    <w:p w14:paraId="24AA98E7" w14:textId="77777777" w:rsidR="00E65FF5" w:rsidRPr="00B30687" w:rsidRDefault="00E65FF5" w:rsidP="00E65FF5">
      <w:pPr>
        <w:ind w:right="-1"/>
        <w:jc w:val="center"/>
        <w:rPr>
          <w:color w:val="000000"/>
          <w:sz w:val="28"/>
          <w:szCs w:val="28"/>
        </w:rPr>
      </w:pPr>
      <w:r w:rsidRPr="000947D5">
        <w:rPr>
          <w:color w:val="000000"/>
          <w:sz w:val="28"/>
          <w:szCs w:val="28"/>
        </w:rPr>
        <w:t>дополнительной про</w:t>
      </w:r>
      <w:r>
        <w:rPr>
          <w:color w:val="000000"/>
          <w:sz w:val="28"/>
          <w:szCs w:val="28"/>
        </w:rPr>
        <w:t>ф</w:t>
      </w:r>
      <w:r w:rsidRPr="000947D5">
        <w:rPr>
          <w:color w:val="000000"/>
          <w:sz w:val="28"/>
          <w:szCs w:val="28"/>
        </w:rPr>
        <w:t>ессиональной программы повышения квалификации «</w:t>
      </w:r>
      <w:r w:rsidRPr="00453505">
        <w:rPr>
          <w:b/>
          <w:color w:val="000000"/>
        </w:rPr>
        <w:t>Организация предметно-пространственной среды в ДОО в соответствии с ФГОС ДО</w:t>
      </w:r>
      <w:r w:rsidRPr="000947D5">
        <w:rPr>
          <w:color w:val="000000"/>
          <w:sz w:val="28"/>
          <w:szCs w:val="28"/>
        </w:rPr>
        <w:t>»</w:t>
      </w:r>
    </w:p>
    <w:p w14:paraId="3FB89216" w14:textId="77777777" w:rsidR="00E65FF5" w:rsidRPr="000947D5" w:rsidRDefault="00E65FF5" w:rsidP="00E65FF5">
      <w:pPr>
        <w:pStyle w:val="a3"/>
        <w:tabs>
          <w:tab w:val="num" w:pos="720"/>
          <w:tab w:val="num" w:pos="2835"/>
        </w:tabs>
        <w:spacing w:after="0" w:line="240" w:lineRule="auto"/>
        <w:ind w:left="2835" w:right="-1" w:hanging="2126"/>
        <w:rPr>
          <w:b/>
          <w:color w:val="000000"/>
          <w:sz w:val="28"/>
          <w:szCs w:val="28"/>
        </w:rPr>
      </w:pPr>
      <w:r w:rsidRPr="000947D5">
        <w:rPr>
          <w:b/>
          <w:color w:val="000000"/>
          <w:sz w:val="28"/>
          <w:szCs w:val="28"/>
        </w:rPr>
        <w:tab/>
        <w:t xml:space="preserve">Форма обучения: </w:t>
      </w:r>
      <w:r w:rsidRPr="000947D5">
        <w:rPr>
          <w:bCs/>
          <w:color w:val="000000"/>
          <w:sz w:val="28"/>
          <w:szCs w:val="28"/>
        </w:rPr>
        <w:t>очная</w:t>
      </w:r>
      <w:r>
        <w:rPr>
          <w:bCs/>
          <w:color w:val="000000"/>
          <w:sz w:val="28"/>
          <w:szCs w:val="28"/>
        </w:rPr>
        <w:t xml:space="preserve">, </w:t>
      </w:r>
      <w:r w:rsidRPr="000947D5">
        <w:rPr>
          <w:bCs/>
          <w:color w:val="000000"/>
          <w:sz w:val="28"/>
          <w:szCs w:val="28"/>
        </w:rPr>
        <w:t>очно-заочная с применением дистанционных технологий</w:t>
      </w:r>
      <w:r>
        <w:rPr>
          <w:bCs/>
          <w:color w:val="000000"/>
          <w:sz w:val="28"/>
          <w:szCs w:val="28"/>
        </w:rPr>
        <w:t xml:space="preserve">, заочная, в </w:t>
      </w:r>
      <w:proofErr w:type="spellStart"/>
      <w:proofErr w:type="gramStart"/>
      <w:r>
        <w:rPr>
          <w:bCs/>
          <w:color w:val="000000"/>
          <w:sz w:val="28"/>
          <w:szCs w:val="28"/>
        </w:rPr>
        <w:t>т.ч</w:t>
      </w:r>
      <w:proofErr w:type="spellEnd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0947D5">
        <w:rPr>
          <w:bCs/>
          <w:color w:val="000000"/>
          <w:sz w:val="28"/>
          <w:szCs w:val="28"/>
        </w:rPr>
        <w:t xml:space="preserve">с применением дистанционных технологий </w:t>
      </w:r>
    </w:p>
    <w:tbl>
      <w:tblPr>
        <w:tblW w:w="99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4901"/>
        <w:gridCol w:w="675"/>
        <w:gridCol w:w="675"/>
        <w:gridCol w:w="675"/>
        <w:gridCol w:w="674"/>
        <w:gridCol w:w="1594"/>
      </w:tblGrid>
      <w:tr w:rsidR="00E65FF5" w:rsidRPr="000947D5" w14:paraId="0C7D0A25" w14:textId="77777777" w:rsidTr="00E65FF5">
        <w:trPr>
          <w:cantSplit/>
          <w:trHeight w:val="90"/>
        </w:trPr>
        <w:tc>
          <w:tcPr>
            <w:tcW w:w="829" w:type="dxa"/>
            <w:vMerge w:val="restart"/>
          </w:tcPr>
          <w:p w14:paraId="26C92A5D" w14:textId="77777777" w:rsidR="00E65FF5" w:rsidRPr="000947D5" w:rsidRDefault="00E65FF5" w:rsidP="00E65FF5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0947D5">
              <w:rPr>
                <w:b/>
                <w:color w:val="000000"/>
                <w:sz w:val="22"/>
                <w:szCs w:val="22"/>
              </w:rPr>
              <w:t>№п/п</w:t>
            </w:r>
          </w:p>
          <w:p w14:paraId="0E6AF97F" w14:textId="77777777" w:rsidR="00E65FF5" w:rsidRPr="000947D5" w:rsidRDefault="00E65FF5" w:rsidP="00E65FF5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67" w:type="dxa"/>
            <w:vMerge w:val="restart"/>
          </w:tcPr>
          <w:p w14:paraId="38F22A18" w14:textId="77777777" w:rsidR="00E65FF5" w:rsidRPr="000947D5" w:rsidRDefault="00E65FF5" w:rsidP="00E65FF5">
            <w:pPr>
              <w:pStyle w:val="5"/>
              <w:ind w:left="34" w:right="-1"/>
              <w:rPr>
                <w:b w:val="0"/>
                <w:color w:val="000000"/>
                <w:sz w:val="22"/>
                <w:szCs w:val="22"/>
              </w:rPr>
            </w:pPr>
            <w:r w:rsidRPr="000947D5">
              <w:rPr>
                <w:b w:val="0"/>
                <w:color w:val="000000"/>
                <w:sz w:val="22"/>
                <w:szCs w:val="22"/>
              </w:rPr>
              <w:t xml:space="preserve">Наименование разделов, дисциплин </w:t>
            </w:r>
          </w:p>
        </w:tc>
        <w:tc>
          <w:tcPr>
            <w:tcW w:w="709" w:type="dxa"/>
            <w:vMerge w:val="restart"/>
          </w:tcPr>
          <w:p w14:paraId="3D45B3F5" w14:textId="77777777" w:rsidR="00E65FF5" w:rsidRPr="000947D5" w:rsidRDefault="00E65FF5" w:rsidP="00E65FF5">
            <w:pPr>
              <w:ind w:left="-108" w:right="-1"/>
              <w:rPr>
                <w:color w:val="000000"/>
                <w:sz w:val="22"/>
                <w:szCs w:val="22"/>
              </w:rPr>
            </w:pPr>
            <w:r w:rsidRPr="000947D5">
              <w:rPr>
                <w:color w:val="000000"/>
                <w:sz w:val="22"/>
                <w:szCs w:val="22"/>
              </w:rPr>
              <w:t xml:space="preserve">Всего </w:t>
            </w:r>
          </w:p>
          <w:p w14:paraId="3615A4A8" w14:textId="77777777" w:rsidR="00E65FF5" w:rsidRPr="000947D5" w:rsidRDefault="00E65FF5" w:rsidP="00E65FF5">
            <w:pPr>
              <w:ind w:left="-108" w:right="-1"/>
              <w:rPr>
                <w:b/>
                <w:color w:val="000000"/>
                <w:sz w:val="22"/>
                <w:szCs w:val="22"/>
              </w:rPr>
            </w:pPr>
            <w:r w:rsidRPr="000947D5">
              <w:rPr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2126" w:type="dxa"/>
            <w:gridSpan w:val="3"/>
          </w:tcPr>
          <w:p w14:paraId="775A9506" w14:textId="77777777" w:rsidR="00E65FF5" w:rsidRPr="000947D5" w:rsidRDefault="00E65FF5" w:rsidP="00E65FF5">
            <w:pPr>
              <w:ind w:right="-1" w:hanging="179"/>
              <w:jc w:val="right"/>
              <w:rPr>
                <w:bCs/>
                <w:color w:val="000000"/>
                <w:sz w:val="22"/>
                <w:szCs w:val="22"/>
              </w:rPr>
            </w:pPr>
            <w:r w:rsidRPr="000947D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vMerge w:val="restart"/>
          </w:tcPr>
          <w:p w14:paraId="6913F8C5" w14:textId="77777777" w:rsidR="00E65FF5" w:rsidRPr="000947D5" w:rsidRDefault="00E65FF5" w:rsidP="00E65FF5">
            <w:pPr>
              <w:ind w:right="-1" w:hanging="179"/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3E3B857E" w14:textId="77777777" w:rsidR="00E65FF5" w:rsidRPr="000947D5" w:rsidRDefault="00E65FF5" w:rsidP="00E65FF5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0947D5">
              <w:rPr>
                <w:bCs/>
                <w:color w:val="000000"/>
                <w:sz w:val="22"/>
                <w:szCs w:val="22"/>
              </w:rPr>
              <w:t>Формы контроля</w:t>
            </w:r>
          </w:p>
        </w:tc>
      </w:tr>
      <w:tr w:rsidR="00E65FF5" w:rsidRPr="000947D5" w14:paraId="5CD459A5" w14:textId="77777777" w:rsidTr="00E65FF5">
        <w:trPr>
          <w:cantSplit/>
          <w:trHeight w:val="1308"/>
          <w:tblHeader/>
        </w:trPr>
        <w:tc>
          <w:tcPr>
            <w:tcW w:w="829" w:type="dxa"/>
            <w:vMerge/>
          </w:tcPr>
          <w:p w14:paraId="33FAD8FA" w14:textId="77777777" w:rsidR="00E65FF5" w:rsidRPr="000947D5" w:rsidRDefault="00E65FF5" w:rsidP="00E65FF5">
            <w:pPr>
              <w:ind w:right="-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67" w:type="dxa"/>
            <w:vMerge/>
          </w:tcPr>
          <w:p w14:paraId="3962B6C1" w14:textId="77777777" w:rsidR="00E65FF5" w:rsidRPr="000947D5" w:rsidRDefault="00E65FF5" w:rsidP="00E65FF5">
            <w:pPr>
              <w:ind w:left="34" w:right="-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1B09CBFA" w14:textId="77777777" w:rsidR="00E65FF5" w:rsidRPr="000947D5" w:rsidRDefault="00E65FF5" w:rsidP="00E65FF5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14:paraId="61E302B2" w14:textId="77777777" w:rsidR="00E65FF5" w:rsidRPr="000947D5" w:rsidRDefault="00E65FF5" w:rsidP="00E65FF5">
            <w:pPr>
              <w:ind w:left="-59" w:right="-1" w:firstLine="93"/>
              <w:jc w:val="center"/>
              <w:rPr>
                <w:b/>
                <w:color w:val="000000"/>
                <w:sz w:val="22"/>
                <w:szCs w:val="22"/>
              </w:rPr>
            </w:pPr>
            <w:r w:rsidRPr="000947D5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709" w:type="dxa"/>
            <w:textDirection w:val="btLr"/>
          </w:tcPr>
          <w:p w14:paraId="5CEB4E70" w14:textId="77777777" w:rsidR="00E65FF5" w:rsidRPr="000947D5" w:rsidRDefault="00E65FF5" w:rsidP="00E65FF5">
            <w:pPr>
              <w:ind w:left="-108"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</w:t>
            </w:r>
            <w:r w:rsidRPr="000947D5">
              <w:rPr>
                <w:color w:val="000000"/>
                <w:sz w:val="22"/>
                <w:szCs w:val="22"/>
              </w:rPr>
              <w:t>ческие</w:t>
            </w:r>
          </w:p>
          <w:p w14:paraId="4A2D0E7B" w14:textId="77777777" w:rsidR="00E65FF5" w:rsidRPr="000947D5" w:rsidRDefault="00E65FF5" w:rsidP="00E65FF5">
            <w:pPr>
              <w:ind w:left="-108" w:right="-1"/>
              <w:jc w:val="center"/>
              <w:rPr>
                <w:color w:val="000000"/>
                <w:sz w:val="22"/>
                <w:szCs w:val="22"/>
              </w:rPr>
            </w:pPr>
            <w:r w:rsidRPr="000947D5">
              <w:rPr>
                <w:color w:val="000000"/>
                <w:sz w:val="22"/>
                <w:szCs w:val="22"/>
              </w:rPr>
              <w:t>задания</w:t>
            </w:r>
          </w:p>
        </w:tc>
        <w:tc>
          <w:tcPr>
            <w:tcW w:w="708" w:type="dxa"/>
            <w:textDirection w:val="btLr"/>
          </w:tcPr>
          <w:p w14:paraId="3D915ED3" w14:textId="77777777" w:rsidR="00E65FF5" w:rsidRPr="000947D5" w:rsidRDefault="00E65FF5" w:rsidP="00E65FF5">
            <w:pPr>
              <w:ind w:left="113"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701" w:type="dxa"/>
            <w:vMerge/>
          </w:tcPr>
          <w:p w14:paraId="0CEF8BD6" w14:textId="77777777" w:rsidR="00E65FF5" w:rsidRPr="000947D5" w:rsidRDefault="00E65FF5" w:rsidP="00E65FF5">
            <w:pPr>
              <w:ind w:right="-1"/>
              <w:rPr>
                <w:color w:val="000000"/>
                <w:sz w:val="22"/>
                <w:szCs w:val="22"/>
              </w:rPr>
            </w:pPr>
          </w:p>
        </w:tc>
      </w:tr>
      <w:tr w:rsidR="00E65FF5" w:rsidRPr="000947D5" w14:paraId="2059A5D3" w14:textId="77777777" w:rsidTr="00E65FF5">
        <w:tc>
          <w:tcPr>
            <w:tcW w:w="829" w:type="dxa"/>
            <w:tcBorders>
              <w:top w:val="double" w:sz="4" w:space="0" w:color="auto"/>
            </w:tcBorders>
          </w:tcPr>
          <w:p w14:paraId="59800507" w14:textId="77777777" w:rsidR="00E65FF5" w:rsidRPr="00E65FF5" w:rsidRDefault="00E65FF5" w:rsidP="00E65FF5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E65FF5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67" w:type="dxa"/>
            <w:tcBorders>
              <w:top w:val="double" w:sz="4" w:space="0" w:color="auto"/>
            </w:tcBorders>
          </w:tcPr>
          <w:p w14:paraId="1F4DC193" w14:textId="77777777" w:rsidR="00E65FF5" w:rsidRPr="00E65FF5" w:rsidRDefault="00E65FF5" w:rsidP="00E65FF5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E65FF5">
              <w:rPr>
                <w:b/>
                <w:sz w:val="22"/>
                <w:szCs w:val="22"/>
              </w:rPr>
              <w:t>Современные требования к организации развивающей предметно-</w:t>
            </w:r>
            <w:proofErr w:type="gramStart"/>
            <w:r w:rsidRPr="00E65FF5">
              <w:rPr>
                <w:b/>
                <w:sz w:val="22"/>
                <w:szCs w:val="22"/>
              </w:rPr>
              <w:t>пространственной  среды</w:t>
            </w:r>
            <w:proofErr w:type="gramEnd"/>
            <w:r w:rsidRPr="00E65FF5">
              <w:rPr>
                <w:b/>
                <w:sz w:val="22"/>
                <w:szCs w:val="22"/>
              </w:rPr>
              <w:t xml:space="preserve">  в ДОО в соответствии с ФГОС ДО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0507EAB0" w14:textId="77777777" w:rsidR="00E65FF5" w:rsidRPr="00E65FF5" w:rsidRDefault="00E65FF5" w:rsidP="00E65FF5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E65FF5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1BC323F4" w14:textId="77777777" w:rsidR="00E65FF5" w:rsidRPr="00E65FF5" w:rsidRDefault="00E65FF5" w:rsidP="00E65FF5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E65FF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2846FC18" w14:textId="77777777" w:rsidR="00E65FF5" w:rsidRPr="00E65FF5" w:rsidRDefault="00E65FF5" w:rsidP="00E65FF5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E65FF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4641DDE4" w14:textId="77777777" w:rsidR="00E65FF5" w:rsidRPr="00E65FF5" w:rsidRDefault="00E65FF5" w:rsidP="00E65FF5">
            <w:pPr>
              <w:ind w:left="-51"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7EA3E01" w14:textId="77777777" w:rsidR="00E65FF5" w:rsidRPr="00E65FF5" w:rsidRDefault="00E65FF5" w:rsidP="00E65FF5">
            <w:pPr>
              <w:ind w:left="-51" w:right="-1"/>
              <w:rPr>
                <w:color w:val="000000"/>
                <w:sz w:val="22"/>
                <w:szCs w:val="22"/>
              </w:rPr>
            </w:pPr>
          </w:p>
        </w:tc>
      </w:tr>
      <w:tr w:rsidR="00E65FF5" w:rsidRPr="000947D5" w14:paraId="6CCAD9CF" w14:textId="77777777" w:rsidTr="00E65FF5">
        <w:tc>
          <w:tcPr>
            <w:tcW w:w="829" w:type="dxa"/>
            <w:tcBorders>
              <w:top w:val="double" w:sz="4" w:space="0" w:color="auto"/>
            </w:tcBorders>
          </w:tcPr>
          <w:p w14:paraId="2A3B53FD" w14:textId="77777777" w:rsidR="00E65FF5" w:rsidRPr="00E65FF5" w:rsidRDefault="00E65FF5" w:rsidP="00E65FF5">
            <w:pPr>
              <w:ind w:right="-1"/>
              <w:jc w:val="center"/>
              <w:rPr>
                <w:b/>
                <w:color w:val="000000"/>
                <w:sz w:val="20"/>
                <w:szCs w:val="20"/>
              </w:rPr>
            </w:pPr>
            <w:r w:rsidRPr="00E65FF5">
              <w:rPr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267" w:type="dxa"/>
            <w:tcBorders>
              <w:top w:val="double" w:sz="4" w:space="0" w:color="auto"/>
            </w:tcBorders>
          </w:tcPr>
          <w:p w14:paraId="4111DD90" w14:textId="77777777" w:rsidR="00E65FF5" w:rsidRPr="00E65FF5" w:rsidRDefault="00E65FF5" w:rsidP="00E65FF5">
            <w:pPr>
              <w:ind w:right="-1"/>
              <w:rPr>
                <w:sz w:val="20"/>
                <w:szCs w:val="20"/>
              </w:rPr>
            </w:pPr>
            <w:r w:rsidRPr="00E65FF5">
              <w:rPr>
                <w:rFonts w:cs="Lucida Sans Unicode"/>
                <w:color w:val="000000"/>
                <w:sz w:val="20"/>
                <w:szCs w:val="20"/>
              </w:rPr>
              <w:t xml:space="preserve">Требования </w:t>
            </w:r>
            <w:r w:rsidRPr="00E65FF5">
              <w:rPr>
                <w:color w:val="000000"/>
                <w:sz w:val="20"/>
                <w:szCs w:val="20"/>
              </w:rPr>
              <w:t xml:space="preserve">Федерального государственного образовательного </w:t>
            </w:r>
            <w:proofErr w:type="gramStart"/>
            <w:r w:rsidRPr="00E65FF5">
              <w:rPr>
                <w:color w:val="000000"/>
                <w:sz w:val="20"/>
                <w:szCs w:val="20"/>
              </w:rPr>
              <w:t>стандарта  дошкольного</w:t>
            </w:r>
            <w:proofErr w:type="gramEnd"/>
            <w:r w:rsidRPr="00E65FF5">
              <w:rPr>
                <w:color w:val="000000"/>
                <w:sz w:val="20"/>
                <w:szCs w:val="20"/>
              </w:rPr>
              <w:t xml:space="preserve"> образования к организации РППС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656DB02E" w14:textId="77777777" w:rsidR="00E65FF5" w:rsidRPr="00E65FF5" w:rsidRDefault="00E65FF5" w:rsidP="00E65FF5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E65FF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3C0CD0DE" w14:textId="77777777" w:rsidR="00E65FF5" w:rsidRPr="00E65FF5" w:rsidRDefault="00E65FF5" w:rsidP="00E65FF5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E65FF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2B5ADAA" w14:textId="77777777" w:rsidR="00E65FF5" w:rsidRPr="00E65FF5" w:rsidRDefault="00E65FF5" w:rsidP="00E65FF5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1ED42482" w14:textId="77777777" w:rsidR="00E65FF5" w:rsidRPr="00E65FF5" w:rsidRDefault="00E65FF5" w:rsidP="00E65FF5">
            <w:pPr>
              <w:ind w:left="-51" w:right="-1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B894938" w14:textId="77777777" w:rsidR="00E65FF5" w:rsidRPr="00E65FF5" w:rsidRDefault="00E65FF5" w:rsidP="00E65FF5">
            <w:pPr>
              <w:ind w:left="-51" w:right="-1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5FF5" w:rsidRPr="000947D5" w14:paraId="383023CC" w14:textId="77777777" w:rsidTr="00E65FF5">
        <w:tc>
          <w:tcPr>
            <w:tcW w:w="829" w:type="dxa"/>
            <w:tcBorders>
              <w:top w:val="double" w:sz="4" w:space="0" w:color="auto"/>
            </w:tcBorders>
          </w:tcPr>
          <w:p w14:paraId="3D12CCB1" w14:textId="77777777" w:rsidR="00E65FF5" w:rsidRPr="00E65FF5" w:rsidRDefault="00E65FF5" w:rsidP="00E65FF5">
            <w:pPr>
              <w:ind w:right="-1"/>
              <w:jc w:val="center"/>
              <w:rPr>
                <w:b/>
                <w:color w:val="000000"/>
                <w:sz w:val="20"/>
                <w:szCs w:val="20"/>
              </w:rPr>
            </w:pPr>
            <w:r w:rsidRPr="00E65FF5">
              <w:rPr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267" w:type="dxa"/>
            <w:tcBorders>
              <w:top w:val="double" w:sz="4" w:space="0" w:color="auto"/>
            </w:tcBorders>
          </w:tcPr>
          <w:p w14:paraId="15436AC2" w14:textId="77777777" w:rsidR="00E65FF5" w:rsidRPr="00E65FF5" w:rsidRDefault="00E65FF5" w:rsidP="00E65FF5">
            <w:pPr>
              <w:ind w:right="-1"/>
              <w:rPr>
                <w:sz w:val="20"/>
                <w:szCs w:val="20"/>
              </w:rPr>
            </w:pPr>
            <w:r w:rsidRPr="00E65FF5">
              <w:rPr>
                <w:color w:val="000000"/>
                <w:spacing w:val="2"/>
                <w:sz w:val="20"/>
                <w:szCs w:val="20"/>
              </w:rPr>
              <w:t xml:space="preserve">Знакомство с текстом </w:t>
            </w:r>
            <w:r w:rsidRPr="00E65FF5">
              <w:rPr>
                <w:bCs/>
                <w:sz w:val="20"/>
                <w:szCs w:val="20"/>
              </w:rPr>
              <w:t>Федерального государственного образовательного стандарта дошкольного образования</w:t>
            </w:r>
            <w:r w:rsidRPr="00E65FF5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gramStart"/>
            <w:r w:rsidRPr="00E65FF5">
              <w:rPr>
                <w:color w:val="000000"/>
                <w:spacing w:val="2"/>
                <w:sz w:val="20"/>
                <w:szCs w:val="20"/>
              </w:rPr>
              <w:t>анализ  требований</w:t>
            </w:r>
            <w:proofErr w:type="gramEnd"/>
            <w:r w:rsidRPr="00E65FF5">
              <w:rPr>
                <w:color w:val="000000"/>
                <w:spacing w:val="2"/>
                <w:sz w:val="20"/>
                <w:szCs w:val="20"/>
              </w:rPr>
              <w:t xml:space="preserve"> к развивающей предметно-пространственной среде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66360C1" w14:textId="77777777" w:rsidR="00E65FF5" w:rsidRPr="00E65FF5" w:rsidRDefault="00E65FF5" w:rsidP="00E65FF5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E65F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3D83A282" w14:textId="77777777" w:rsidR="00E65FF5" w:rsidRPr="00E65FF5" w:rsidRDefault="00E65FF5" w:rsidP="00E65FF5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7DFE1942" w14:textId="77777777" w:rsidR="00E65FF5" w:rsidRPr="00E65FF5" w:rsidRDefault="00E65FF5" w:rsidP="00E65FF5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E65F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181BF67C" w14:textId="77777777" w:rsidR="00E65FF5" w:rsidRPr="00E65FF5" w:rsidRDefault="00E65FF5" w:rsidP="00E65FF5">
            <w:pPr>
              <w:ind w:left="-51" w:right="-1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3CBB01E" w14:textId="77777777" w:rsidR="00E65FF5" w:rsidRPr="00E65FF5" w:rsidRDefault="00E65FF5" w:rsidP="00E65FF5">
            <w:pPr>
              <w:ind w:left="-51" w:right="-1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65FF5" w:rsidRPr="000947D5" w14:paraId="439670F5" w14:textId="77777777" w:rsidTr="00E65FF5">
        <w:tc>
          <w:tcPr>
            <w:tcW w:w="829" w:type="dxa"/>
          </w:tcPr>
          <w:p w14:paraId="29DA2C17" w14:textId="77777777" w:rsidR="00E65FF5" w:rsidRPr="00E65FF5" w:rsidRDefault="00E65FF5" w:rsidP="00E65FF5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5FF5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67" w:type="dxa"/>
          </w:tcPr>
          <w:p w14:paraId="31DA462C" w14:textId="77777777" w:rsidR="00E65FF5" w:rsidRPr="00E65FF5" w:rsidRDefault="00E65FF5" w:rsidP="00E65FF5">
            <w:pPr>
              <w:ind w:right="-1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E65FF5">
              <w:rPr>
                <w:b/>
                <w:bCs/>
                <w:sz w:val="22"/>
                <w:szCs w:val="22"/>
              </w:rPr>
              <w:t>Принципы и подходы к организации развивающей предметно - пространственной среды в разных возрастных группах</w:t>
            </w:r>
          </w:p>
        </w:tc>
        <w:tc>
          <w:tcPr>
            <w:tcW w:w="709" w:type="dxa"/>
          </w:tcPr>
          <w:p w14:paraId="1DC2DB55" w14:textId="77777777" w:rsidR="00E65FF5" w:rsidRPr="00E65FF5" w:rsidRDefault="00E65FF5" w:rsidP="00E65FF5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5FF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5764FB15" w14:textId="77777777" w:rsidR="00E65FF5" w:rsidRPr="00E65FF5" w:rsidRDefault="00E65FF5" w:rsidP="00E65FF5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E65FF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58013F1A" w14:textId="77777777" w:rsidR="00E65FF5" w:rsidRPr="00E65FF5" w:rsidRDefault="00E65FF5" w:rsidP="00E65FF5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42DEA68E" w14:textId="77777777" w:rsidR="00E65FF5" w:rsidRPr="00E65FF5" w:rsidRDefault="00E65FF5" w:rsidP="00E65FF5">
            <w:pPr>
              <w:ind w:left="-51" w:right="-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A874D1" w14:textId="77777777" w:rsidR="00E65FF5" w:rsidRPr="000947D5" w:rsidRDefault="00E65FF5" w:rsidP="00E65FF5">
            <w:pPr>
              <w:ind w:left="-51" w:right="-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65FF5" w:rsidRPr="000947D5" w14:paraId="68DF9033" w14:textId="77777777" w:rsidTr="00E65FF5">
        <w:trPr>
          <w:trHeight w:val="501"/>
        </w:trPr>
        <w:tc>
          <w:tcPr>
            <w:tcW w:w="829" w:type="dxa"/>
          </w:tcPr>
          <w:p w14:paraId="7D784ABB" w14:textId="77777777" w:rsidR="00E65FF5" w:rsidRPr="00E65FF5" w:rsidRDefault="00E65FF5" w:rsidP="00E65FF5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AD7DF13" w14:textId="77777777" w:rsidR="00E65FF5" w:rsidRPr="00E65FF5" w:rsidRDefault="00E65FF5" w:rsidP="00E65FF5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E65FF5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67" w:type="dxa"/>
          </w:tcPr>
          <w:p w14:paraId="16958830" w14:textId="77777777" w:rsidR="00E65FF5" w:rsidRPr="00E65FF5" w:rsidRDefault="00E65FF5" w:rsidP="00E65FF5">
            <w:pPr>
              <w:ind w:right="-1"/>
              <w:jc w:val="both"/>
              <w:rPr>
                <w:b/>
                <w:bCs/>
                <w:iCs/>
                <w:sz w:val="22"/>
                <w:szCs w:val="22"/>
              </w:rPr>
            </w:pPr>
            <w:proofErr w:type="gramStart"/>
            <w:r w:rsidRPr="00E65FF5">
              <w:rPr>
                <w:b/>
                <w:bCs/>
                <w:sz w:val="22"/>
                <w:szCs w:val="22"/>
              </w:rPr>
              <w:t>Моделирование  развивающей</w:t>
            </w:r>
            <w:proofErr w:type="gramEnd"/>
            <w:r w:rsidRPr="00E65FF5">
              <w:rPr>
                <w:b/>
                <w:bCs/>
                <w:sz w:val="22"/>
                <w:szCs w:val="22"/>
              </w:rPr>
              <w:t xml:space="preserve"> предметно - пространственной среды в группах детского сада</w:t>
            </w:r>
          </w:p>
        </w:tc>
        <w:tc>
          <w:tcPr>
            <w:tcW w:w="709" w:type="dxa"/>
          </w:tcPr>
          <w:p w14:paraId="01965A54" w14:textId="77777777" w:rsidR="00E65FF5" w:rsidRPr="00E65FF5" w:rsidRDefault="00E65FF5" w:rsidP="00E65FF5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E65FF5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00140789" w14:textId="77777777" w:rsidR="00E65FF5" w:rsidRPr="00E65FF5" w:rsidRDefault="00E65FF5" w:rsidP="00E65FF5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E65FF5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1B71BD08" w14:textId="77777777" w:rsidR="00E65FF5" w:rsidRPr="00E65FF5" w:rsidRDefault="00E65FF5" w:rsidP="00E65FF5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E65FF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756DABF6" w14:textId="77777777" w:rsidR="00E65FF5" w:rsidRPr="00E65FF5" w:rsidRDefault="00E65FF5" w:rsidP="00E65FF5">
            <w:pPr>
              <w:ind w:left="-51" w:right="-1"/>
              <w:rPr>
                <w:color w:val="000000"/>
                <w:sz w:val="22"/>
                <w:szCs w:val="22"/>
              </w:rPr>
            </w:pPr>
          </w:p>
          <w:p w14:paraId="0B6AFE1C" w14:textId="77777777" w:rsidR="00E65FF5" w:rsidRPr="00E65FF5" w:rsidRDefault="00E65FF5" w:rsidP="00E65FF5">
            <w:pPr>
              <w:ind w:left="-51"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E65FF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22A32C19" w14:textId="77777777" w:rsidR="00E65FF5" w:rsidRPr="000947D5" w:rsidRDefault="00E65FF5" w:rsidP="00E65FF5">
            <w:pPr>
              <w:ind w:left="-51" w:right="-1"/>
              <w:rPr>
                <w:color w:val="000000"/>
                <w:sz w:val="22"/>
                <w:szCs w:val="22"/>
              </w:rPr>
            </w:pPr>
          </w:p>
        </w:tc>
      </w:tr>
      <w:tr w:rsidR="00E65FF5" w:rsidRPr="000947D5" w14:paraId="6383BF53" w14:textId="77777777" w:rsidTr="00E65FF5">
        <w:trPr>
          <w:trHeight w:val="501"/>
        </w:trPr>
        <w:tc>
          <w:tcPr>
            <w:tcW w:w="829" w:type="dxa"/>
          </w:tcPr>
          <w:p w14:paraId="63ABDB8D" w14:textId="77777777" w:rsidR="00E65FF5" w:rsidRPr="00E65FF5" w:rsidRDefault="00E65FF5" w:rsidP="00E65FF5">
            <w:pPr>
              <w:ind w:right="-1"/>
              <w:jc w:val="center"/>
              <w:rPr>
                <w:b/>
                <w:color w:val="000000"/>
                <w:sz w:val="20"/>
                <w:szCs w:val="20"/>
              </w:rPr>
            </w:pPr>
            <w:r w:rsidRPr="00E65FF5"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267" w:type="dxa"/>
          </w:tcPr>
          <w:p w14:paraId="5312A70F" w14:textId="77777777" w:rsidR="00E65FF5" w:rsidRPr="00E65FF5" w:rsidRDefault="00E65FF5" w:rsidP="00E65FF5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E65FF5">
              <w:rPr>
                <w:bCs/>
                <w:sz w:val="20"/>
                <w:szCs w:val="20"/>
              </w:rPr>
              <w:t>Р</w:t>
            </w:r>
            <w:r w:rsidRPr="00E65FF5">
              <w:rPr>
                <w:bCs/>
                <w:iCs/>
                <w:sz w:val="20"/>
                <w:szCs w:val="20"/>
              </w:rPr>
              <w:t>екомендации по организации центров активности в разных возрастных группах</w:t>
            </w:r>
          </w:p>
        </w:tc>
        <w:tc>
          <w:tcPr>
            <w:tcW w:w="709" w:type="dxa"/>
          </w:tcPr>
          <w:p w14:paraId="0D9FC770" w14:textId="77777777" w:rsidR="00E65FF5" w:rsidRPr="00E65FF5" w:rsidRDefault="00E65FF5" w:rsidP="00E65FF5">
            <w:pPr>
              <w:ind w:right="-1"/>
              <w:jc w:val="center"/>
              <w:rPr>
                <w:b/>
                <w:color w:val="000000"/>
                <w:sz w:val="20"/>
                <w:szCs w:val="20"/>
              </w:rPr>
            </w:pPr>
            <w:r w:rsidRPr="00E65FF5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45B2D71F" w14:textId="77777777" w:rsidR="00E65FF5" w:rsidRPr="00E65FF5" w:rsidRDefault="00E65FF5" w:rsidP="00E65FF5">
            <w:pPr>
              <w:ind w:right="-1"/>
              <w:jc w:val="center"/>
              <w:rPr>
                <w:b/>
                <w:color w:val="000000"/>
                <w:sz w:val="20"/>
                <w:szCs w:val="20"/>
              </w:rPr>
            </w:pPr>
            <w:r w:rsidRPr="00E65FF5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8F3AC61" w14:textId="77777777" w:rsidR="00E65FF5" w:rsidRPr="00E65FF5" w:rsidRDefault="00E65FF5" w:rsidP="00E65FF5">
            <w:pPr>
              <w:ind w:right="-1"/>
              <w:jc w:val="center"/>
              <w:rPr>
                <w:b/>
                <w:color w:val="000000"/>
                <w:sz w:val="20"/>
                <w:szCs w:val="20"/>
              </w:rPr>
            </w:pPr>
            <w:r w:rsidRPr="00E65FF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7290990" w14:textId="77777777" w:rsidR="00E65FF5" w:rsidRPr="00E65FF5" w:rsidRDefault="00E65FF5" w:rsidP="00E65FF5">
            <w:pPr>
              <w:ind w:left="-51" w:right="-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60AAC3" w14:textId="77777777" w:rsidR="00E65FF5" w:rsidRPr="00E65FF5" w:rsidRDefault="00E65FF5" w:rsidP="00E65FF5">
            <w:pPr>
              <w:ind w:left="-51" w:right="-1"/>
              <w:rPr>
                <w:color w:val="000000"/>
                <w:sz w:val="20"/>
                <w:szCs w:val="20"/>
              </w:rPr>
            </w:pPr>
          </w:p>
        </w:tc>
      </w:tr>
      <w:tr w:rsidR="00E65FF5" w:rsidRPr="000947D5" w14:paraId="2278817A" w14:textId="77777777" w:rsidTr="00E65FF5">
        <w:trPr>
          <w:trHeight w:val="501"/>
        </w:trPr>
        <w:tc>
          <w:tcPr>
            <w:tcW w:w="829" w:type="dxa"/>
          </w:tcPr>
          <w:p w14:paraId="504FADBD" w14:textId="77777777" w:rsidR="00E65FF5" w:rsidRPr="00E65FF5" w:rsidRDefault="00E65FF5" w:rsidP="00E65FF5">
            <w:pPr>
              <w:ind w:right="-1"/>
              <w:jc w:val="center"/>
              <w:rPr>
                <w:b/>
                <w:color w:val="000000"/>
                <w:sz w:val="20"/>
                <w:szCs w:val="20"/>
              </w:rPr>
            </w:pPr>
            <w:r w:rsidRPr="00E65FF5">
              <w:rPr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267" w:type="dxa"/>
          </w:tcPr>
          <w:p w14:paraId="1BC91CA8" w14:textId="77777777" w:rsidR="00E65FF5" w:rsidRPr="00E65FF5" w:rsidRDefault="00E65FF5" w:rsidP="00E65FF5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E65FF5">
              <w:rPr>
                <w:bCs/>
                <w:sz w:val="20"/>
                <w:szCs w:val="20"/>
              </w:rPr>
              <w:t xml:space="preserve">Самостоятельная работа: контрольные вопросы </w:t>
            </w:r>
          </w:p>
        </w:tc>
        <w:tc>
          <w:tcPr>
            <w:tcW w:w="709" w:type="dxa"/>
          </w:tcPr>
          <w:p w14:paraId="0D5D0937" w14:textId="77777777" w:rsidR="00E65FF5" w:rsidRPr="00E65FF5" w:rsidRDefault="00E65FF5" w:rsidP="00E65FF5">
            <w:pPr>
              <w:ind w:right="-1"/>
              <w:jc w:val="center"/>
              <w:rPr>
                <w:b/>
                <w:color w:val="000000"/>
                <w:sz w:val="20"/>
                <w:szCs w:val="20"/>
              </w:rPr>
            </w:pPr>
            <w:r w:rsidRPr="00E65FF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5372E97" w14:textId="77777777" w:rsidR="00E65FF5" w:rsidRPr="00E65FF5" w:rsidRDefault="00E65FF5" w:rsidP="00E65FF5">
            <w:pPr>
              <w:ind w:right="-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0325C1" w14:textId="77777777" w:rsidR="00E65FF5" w:rsidRPr="00E65FF5" w:rsidRDefault="00E65FF5" w:rsidP="00E65FF5">
            <w:pPr>
              <w:ind w:right="-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20CC4138" w14:textId="77777777" w:rsidR="00E65FF5" w:rsidRPr="00E65FF5" w:rsidRDefault="00E65FF5" w:rsidP="00E65FF5">
            <w:pPr>
              <w:ind w:left="-51" w:right="-1"/>
              <w:rPr>
                <w:color w:val="000000"/>
                <w:sz w:val="20"/>
                <w:szCs w:val="20"/>
              </w:rPr>
            </w:pPr>
            <w:r w:rsidRPr="00E65F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6EECE98" w14:textId="77777777" w:rsidR="00E65FF5" w:rsidRPr="00E65FF5" w:rsidRDefault="00E65FF5" w:rsidP="00E65FF5">
            <w:pPr>
              <w:ind w:left="-51" w:right="-1"/>
              <w:rPr>
                <w:color w:val="000000"/>
                <w:sz w:val="20"/>
                <w:szCs w:val="20"/>
              </w:rPr>
            </w:pPr>
            <w:r w:rsidRPr="00E65FF5">
              <w:rPr>
                <w:i/>
                <w:iCs/>
                <w:color w:val="000000"/>
                <w:sz w:val="20"/>
                <w:szCs w:val="20"/>
              </w:rPr>
              <w:t xml:space="preserve">Контрольные вопросы </w:t>
            </w:r>
          </w:p>
        </w:tc>
      </w:tr>
      <w:tr w:rsidR="00E65FF5" w:rsidRPr="000947D5" w14:paraId="2FEA12C2" w14:textId="77777777" w:rsidTr="00E65FF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DA26" w14:textId="77777777" w:rsidR="00E65FF5" w:rsidRPr="00E65FF5" w:rsidRDefault="00E65FF5" w:rsidP="00E65FF5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E65FF5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9974" w14:textId="77777777" w:rsidR="00E65FF5" w:rsidRPr="00E65FF5" w:rsidRDefault="00E65FF5" w:rsidP="00E65FF5">
            <w:pPr>
              <w:ind w:right="-1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5FF5">
              <w:rPr>
                <w:b/>
                <w:bCs/>
                <w:color w:val="000000"/>
                <w:sz w:val="22"/>
                <w:szCs w:val="22"/>
              </w:rPr>
              <w:t xml:space="preserve">Оценка качества развивающей предметно-пространственной среды с </w:t>
            </w:r>
            <w:proofErr w:type="gramStart"/>
            <w:r w:rsidRPr="00E65FF5">
              <w:rPr>
                <w:b/>
                <w:bCs/>
                <w:color w:val="000000"/>
                <w:sz w:val="22"/>
                <w:szCs w:val="22"/>
              </w:rPr>
              <w:t>использованием  шкал</w:t>
            </w:r>
            <w:proofErr w:type="gramEnd"/>
            <w:r w:rsidRPr="00E65FF5">
              <w:rPr>
                <w:b/>
                <w:bCs/>
                <w:color w:val="000000"/>
                <w:sz w:val="22"/>
                <w:szCs w:val="22"/>
              </w:rPr>
              <w:t xml:space="preserve"> комплексной оценки </w:t>
            </w:r>
            <w:r w:rsidRPr="00E65FF5">
              <w:rPr>
                <w:b/>
                <w:bCs/>
                <w:color w:val="000000"/>
                <w:sz w:val="22"/>
                <w:szCs w:val="22"/>
                <w:lang w:val="en-US"/>
              </w:rPr>
              <w:t>ECERS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D314" w14:textId="77777777" w:rsidR="00E65FF5" w:rsidRPr="00E65FF5" w:rsidRDefault="00E65FF5" w:rsidP="00E65FF5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E65FF5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B3C" w14:textId="77777777" w:rsidR="00E65FF5" w:rsidRPr="00E65FF5" w:rsidRDefault="00E65FF5" w:rsidP="00E65FF5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E65FF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85E3" w14:textId="77777777" w:rsidR="00E65FF5" w:rsidRPr="00E65FF5" w:rsidRDefault="00E65FF5" w:rsidP="00E65FF5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5FF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2E2F" w14:textId="77777777" w:rsidR="00E65FF5" w:rsidRPr="00E65FF5" w:rsidRDefault="00E65FF5" w:rsidP="00E65FF5">
            <w:pPr>
              <w:ind w:left="-51" w:right="-1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76F4" w14:textId="77777777" w:rsidR="00E65FF5" w:rsidRPr="00E65FF5" w:rsidRDefault="00E65FF5" w:rsidP="00E65FF5">
            <w:pPr>
              <w:ind w:left="-51" w:right="-1"/>
              <w:rPr>
                <w:color w:val="000000"/>
                <w:sz w:val="22"/>
                <w:szCs w:val="22"/>
              </w:rPr>
            </w:pPr>
          </w:p>
        </w:tc>
      </w:tr>
      <w:tr w:rsidR="00E65FF5" w:rsidRPr="000947D5" w14:paraId="191D84BD" w14:textId="77777777" w:rsidTr="00E65FF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6515" w14:textId="77777777" w:rsidR="00E65FF5" w:rsidRPr="00E65FF5" w:rsidRDefault="00E65FF5" w:rsidP="00E65FF5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E65FF5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B0D9" w14:textId="77777777" w:rsidR="00E65FF5" w:rsidRPr="00E65FF5" w:rsidRDefault="00E65FF5" w:rsidP="00E65FF5">
            <w:pPr>
              <w:ind w:right="-1"/>
              <w:jc w:val="both"/>
              <w:rPr>
                <w:bCs/>
                <w:color w:val="000000"/>
                <w:sz w:val="20"/>
                <w:szCs w:val="20"/>
              </w:rPr>
            </w:pPr>
            <w:r w:rsidRPr="00E65FF5">
              <w:rPr>
                <w:bCs/>
                <w:color w:val="000000"/>
                <w:sz w:val="20"/>
                <w:szCs w:val="20"/>
              </w:rPr>
              <w:t xml:space="preserve">Основные показатели и критерии, используемые в шкалах комплексной оценки качества дошкольного образования </w:t>
            </w:r>
            <w:r w:rsidRPr="00E65FF5">
              <w:rPr>
                <w:bCs/>
                <w:color w:val="000000"/>
                <w:sz w:val="20"/>
                <w:szCs w:val="20"/>
                <w:lang w:val="en-US"/>
              </w:rPr>
              <w:t>ECERS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1C9F" w14:textId="77777777" w:rsidR="00E65FF5" w:rsidRPr="00E65FF5" w:rsidRDefault="00E65FF5" w:rsidP="00E65FF5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E65FF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C48C" w14:textId="77777777" w:rsidR="00E65FF5" w:rsidRPr="00E65FF5" w:rsidRDefault="00E65FF5" w:rsidP="00E65FF5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E65FF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FEF4" w14:textId="77777777" w:rsidR="00E65FF5" w:rsidRPr="00E65FF5" w:rsidRDefault="00E65FF5" w:rsidP="00E65FF5">
            <w:pPr>
              <w:ind w:right="-1"/>
              <w:jc w:val="center"/>
              <w:rPr>
                <w:bCs/>
                <w:color w:val="000000"/>
                <w:sz w:val="20"/>
                <w:szCs w:val="20"/>
              </w:rPr>
            </w:pPr>
            <w:r w:rsidRPr="00E65FF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DD83" w14:textId="77777777" w:rsidR="00E65FF5" w:rsidRPr="00E65FF5" w:rsidRDefault="00E65FF5" w:rsidP="00E65FF5">
            <w:pPr>
              <w:ind w:left="-51" w:right="-1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C2A1" w14:textId="77777777" w:rsidR="00E65FF5" w:rsidRPr="00E65FF5" w:rsidRDefault="00E65FF5" w:rsidP="00E65FF5">
            <w:pPr>
              <w:ind w:left="-51" w:right="-1"/>
              <w:rPr>
                <w:i/>
                <w:iCs/>
                <w:color w:val="000000"/>
                <w:sz w:val="20"/>
                <w:szCs w:val="20"/>
              </w:rPr>
            </w:pPr>
            <w:r w:rsidRPr="00E65FF5">
              <w:rPr>
                <w:i/>
                <w:color w:val="000000"/>
                <w:sz w:val="20"/>
                <w:szCs w:val="20"/>
              </w:rPr>
              <w:t>Контроль выполнения практических заданий</w:t>
            </w:r>
          </w:p>
        </w:tc>
      </w:tr>
      <w:tr w:rsidR="00E65FF5" w:rsidRPr="000947D5" w14:paraId="0EFD0363" w14:textId="77777777" w:rsidTr="00E65FF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0FDE" w14:textId="77777777" w:rsidR="00E65FF5" w:rsidRPr="00E65FF5" w:rsidRDefault="00E65FF5" w:rsidP="00E65FF5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E65FF5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7CE3" w14:textId="77777777" w:rsidR="00E65FF5" w:rsidRPr="00E65FF5" w:rsidRDefault="00E65FF5" w:rsidP="00E65FF5">
            <w:pPr>
              <w:ind w:left="34" w:right="-1"/>
              <w:rPr>
                <w:rStyle w:val="a5"/>
                <w:sz w:val="22"/>
                <w:szCs w:val="22"/>
              </w:rPr>
            </w:pPr>
            <w:r w:rsidRPr="00E65FF5">
              <w:rPr>
                <w:rStyle w:val="a5"/>
                <w:sz w:val="22"/>
                <w:szCs w:val="22"/>
              </w:rPr>
              <w:t>Практика организации РППС и видов деятельности в групповой развивающей среде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BDA5" w14:textId="77777777" w:rsidR="00E65FF5" w:rsidRPr="00E65FF5" w:rsidRDefault="00E65FF5" w:rsidP="00E65FF5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E65FF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5116" w14:textId="77777777" w:rsidR="00E65FF5" w:rsidRPr="00E65FF5" w:rsidRDefault="00E65FF5" w:rsidP="00E65FF5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E65FF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936F" w14:textId="77777777" w:rsidR="00E65FF5" w:rsidRPr="00E65FF5" w:rsidRDefault="00E65FF5" w:rsidP="00E65FF5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5FF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C604" w14:textId="77777777" w:rsidR="00E65FF5" w:rsidRPr="00E65FF5" w:rsidRDefault="00E65FF5" w:rsidP="00E65FF5">
            <w:pPr>
              <w:ind w:left="-51"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663D" w14:textId="77777777" w:rsidR="00E65FF5" w:rsidRPr="00E65FF5" w:rsidRDefault="00E65FF5" w:rsidP="00E65FF5">
            <w:pPr>
              <w:ind w:left="-51" w:right="-1"/>
              <w:rPr>
                <w:color w:val="000000"/>
                <w:sz w:val="22"/>
                <w:szCs w:val="22"/>
              </w:rPr>
            </w:pPr>
          </w:p>
        </w:tc>
      </w:tr>
      <w:tr w:rsidR="00E65FF5" w:rsidRPr="000947D5" w14:paraId="179415AD" w14:textId="77777777" w:rsidTr="00E65FF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9C8C" w14:textId="77777777" w:rsidR="00E65FF5" w:rsidRPr="00E65FF5" w:rsidRDefault="00E65FF5" w:rsidP="00E65FF5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E65FF5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6772" w14:textId="77777777" w:rsidR="00E65FF5" w:rsidRPr="00E65FF5" w:rsidRDefault="00E65FF5" w:rsidP="00E65FF5">
            <w:pPr>
              <w:ind w:left="34" w:right="-1"/>
              <w:rPr>
                <w:color w:val="000000"/>
                <w:sz w:val="20"/>
                <w:szCs w:val="20"/>
              </w:rPr>
            </w:pPr>
            <w:r w:rsidRPr="00E65FF5">
              <w:rPr>
                <w:rStyle w:val="a5"/>
                <w:b w:val="0"/>
                <w:bCs w:val="0"/>
                <w:sz w:val="20"/>
                <w:szCs w:val="20"/>
              </w:rPr>
              <w:t>Способы создания трансформируемой и полифункциональной среды в соответствии с ФГОС ДО – успешные образовательные 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7048" w14:textId="77777777" w:rsidR="00E65FF5" w:rsidRPr="00E65FF5" w:rsidRDefault="00E65FF5" w:rsidP="00E65FF5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E65FF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B44" w14:textId="77777777" w:rsidR="00E65FF5" w:rsidRPr="00E65FF5" w:rsidRDefault="00E65FF5" w:rsidP="00E65FF5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E65F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02C4" w14:textId="77777777" w:rsidR="00E65FF5" w:rsidRPr="00E65FF5" w:rsidRDefault="00E65FF5" w:rsidP="00E65FF5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E65FF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E27C" w14:textId="77777777" w:rsidR="00E65FF5" w:rsidRPr="00E65FF5" w:rsidRDefault="00E65FF5" w:rsidP="00E65FF5">
            <w:pPr>
              <w:ind w:left="-51" w:right="-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7B3F" w14:textId="77777777" w:rsidR="00E65FF5" w:rsidRPr="00E65FF5" w:rsidRDefault="00E65FF5" w:rsidP="00E65FF5">
            <w:pPr>
              <w:ind w:left="-51" w:right="-1"/>
              <w:rPr>
                <w:color w:val="000000"/>
                <w:sz w:val="20"/>
                <w:szCs w:val="20"/>
              </w:rPr>
            </w:pPr>
            <w:r w:rsidRPr="00E65FF5">
              <w:rPr>
                <w:i/>
                <w:color w:val="000000"/>
                <w:sz w:val="20"/>
                <w:szCs w:val="20"/>
              </w:rPr>
              <w:t>Контроль выполнения практических заданий</w:t>
            </w:r>
          </w:p>
        </w:tc>
      </w:tr>
      <w:tr w:rsidR="00E65FF5" w:rsidRPr="000947D5" w14:paraId="73D49510" w14:textId="77777777" w:rsidTr="00E65FF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5601" w14:textId="77777777" w:rsidR="00E65FF5" w:rsidRPr="00E65FF5" w:rsidRDefault="00E65FF5" w:rsidP="00E65FF5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E65FF5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3B22" w14:textId="77777777" w:rsidR="00E65FF5" w:rsidRPr="00E65FF5" w:rsidRDefault="00E65FF5" w:rsidP="00E65FF5">
            <w:pPr>
              <w:ind w:left="34" w:right="-1"/>
              <w:rPr>
                <w:color w:val="000000"/>
                <w:sz w:val="20"/>
                <w:szCs w:val="20"/>
              </w:rPr>
            </w:pPr>
            <w:r w:rsidRPr="00E65FF5">
              <w:rPr>
                <w:rStyle w:val="a5"/>
                <w:b w:val="0"/>
                <w:bCs w:val="0"/>
                <w:sz w:val="20"/>
                <w:szCs w:val="20"/>
              </w:rPr>
              <w:t>Способы планирования содержания и оборудования в групповых центрах активности.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47DD" w14:textId="77777777" w:rsidR="00E65FF5" w:rsidRPr="00E65FF5" w:rsidRDefault="00E65FF5" w:rsidP="00E65FF5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E65FF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D230" w14:textId="77777777" w:rsidR="00E65FF5" w:rsidRPr="00E65FF5" w:rsidRDefault="00E65FF5" w:rsidP="00E65FF5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3A4D" w14:textId="77777777" w:rsidR="00E65FF5" w:rsidRPr="00E65FF5" w:rsidRDefault="00E65FF5" w:rsidP="00E65FF5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E65FF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8505" w14:textId="77777777" w:rsidR="00E65FF5" w:rsidRPr="00E65FF5" w:rsidRDefault="00E65FF5" w:rsidP="00E65FF5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03FA" w14:textId="77777777" w:rsidR="00E65FF5" w:rsidRPr="00E65FF5" w:rsidRDefault="00E65FF5" w:rsidP="00E65FF5">
            <w:pPr>
              <w:ind w:right="-1"/>
              <w:rPr>
                <w:color w:val="000000"/>
                <w:sz w:val="20"/>
                <w:szCs w:val="20"/>
              </w:rPr>
            </w:pPr>
            <w:r w:rsidRPr="00E65FF5">
              <w:rPr>
                <w:i/>
                <w:color w:val="000000"/>
                <w:sz w:val="20"/>
                <w:szCs w:val="20"/>
              </w:rPr>
              <w:t>Контроль выполнения практических заданий</w:t>
            </w:r>
          </w:p>
        </w:tc>
      </w:tr>
      <w:tr w:rsidR="00E65FF5" w:rsidRPr="000947D5" w14:paraId="70E3F445" w14:textId="77777777" w:rsidTr="00E65FF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81C5" w14:textId="77777777" w:rsidR="00E65FF5" w:rsidRPr="00EF16CF" w:rsidRDefault="00E65FF5" w:rsidP="00E65FF5">
            <w:pPr>
              <w:ind w:right="-1"/>
              <w:jc w:val="center"/>
              <w:rPr>
                <w:b/>
                <w:color w:val="000000"/>
                <w:lang w:val="en-US"/>
              </w:rPr>
            </w:pPr>
            <w:r w:rsidRPr="00EF16CF"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3F41" w14:textId="77777777" w:rsidR="00E65FF5" w:rsidRPr="000947D5" w:rsidRDefault="00E65FF5" w:rsidP="00E65FF5">
            <w:pPr>
              <w:ind w:left="-75" w:right="-1"/>
              <w:jc w:val="both"/>
              <w:rPr>
                <w:b/>
                <w:bCs/>
                <w:color w:val="000000"/>
              </w:rPr>
            </w:pPr>
            <w:r w:rsidRPr="00EF16CF">
              <w:rPr>
                <w:b/>
                <w:bCs/>
                <w:iCs/>
                <w:color w:val="000000"/>
              </w:rPr>
              <w:t>Итоговая аттестация</w:t>
            </w:r>
            <w:r>
              <w:rPr>
                <w:iCs/>
                <w:color w:val="000000"/>
              </w:rPr>
              <w:t xml:space="preserve"> (</w:t>
            </w:r>
            <w:r w:rsidRPr="000947D5">
              <w:rPr>
                <w:color w:val="000000"/>
                <w:sz w:val="20"/>
                <w:szCs w:val="20"/>
              </w:rPr>
              <w:t xml:space="preserve">Выполнение проектного </w:t>
            </w:r>
            <w:proofErr w:type="gramStart"/>
            <w:r w:rsidRPr="000947D5">
              <w:rPr>
                <w:color w:val="000000"/>
                <w:sz w:val="20"/>
                <w:szCs w:val="20"/>
              </w:rPr>
              <w:t>задания  или</w:t>
            </w:r>
            <w:proofErr w:type="gramEnd"/>
            <w:r w:rsidRPr="000947D5">
              <w:rPr>
                <w:color w:val="000000"/>
                <w:sz w:val="20"/>
                <w:szCs w:val="20"/>
              </w:rPr>
              <w:t xml:space="preserve"> тестирование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6E8A" w14:textId="77777777" w:rsidR="00E65FF5" w:rsidRPr="00841025" w:rsidRDefault="00E65FF5" w:rsidP="00E65FF5">
            <w:pPr>
              <w:ind w:right="-1"/>
              <w:jc w:val="center"/>
              <w:rPr>
                <w:b/>
                <w:color w:val="000000"/>
              </w:rPr>
            </w:pPr>
            <w:r w:rsidRPr="00841025">
              <w:rPr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7A5F" w14:textId="77777777" w:rsidR="00E65FF5" w:rsidRPr="00841025" w:rsidRDefault="00E65FF5" w:rsidP="00E65FF5">
            <w:pPr>
              <w:ind w:right="-1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9156" w14:textId="77777777" w:rsidR="00E65FF5" w:rsidRPr="00841025" w:rsidRDefault="00E65FF5" w:rsidP="00E65FF5">
            <w:pPr>
              <w:ind w:right="-1"/>
              <w:jc w:val="center"/>
              <w:rPr>
                <w:b/>
                <w:color w:val="000000"/>
              </w:rPr>
            </w:pPr>
            <w:r w:rsidRPr="00841025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6FA0" w14:textId="77777777" w:rsidR="00E65FF5" w:rsidRPr="00841025" w:rsidRDefault="00E65FF5" w:rsidP="00E65FF5">
            <w:pPr>
              <w:ind w:right="-1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2FBB" w14:textId="77777777" w:rsidR="00E65FF5" w:rsidRPr="000947D5" w:rsidRDefault="00E65FF5" w:rsidP="00E65FF5">
            <w:pPr>
              <w:ind w:right="-1"/>
              <w:jc w:val="center"/>
              <w:rPr>
                <w:bCs/>
                <w:color w:val="000000"/>
              </w:rPr>
            </w:pPr>
          </w:p>
        </w:tc>
      </w:tr>
      <w:tr w:rsidR="00E65FF5" w:rsidRPr="000947D5" w14:paraId="48E53A32" w14:textId="77777777" w:rsidTr="00E65FF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E503" w14:textId="77777777" w:rsidR="00E65FF5" w:rsidRPr="000947D5" w:rsidRDefault="00E65FF5" w:rsidP="00E65FF5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9E4C" w14:textId="77777777" w:rsidR="00E65FF5" w:rsidRPr="000947D5" w:rsidRDefault="00E65FF5" w:rsidP="00E65FF5">
            <w:pPr>
              <w:ind w:left="34" w:right="-1"/>
              <w:rPr>
                <w:color w:val="000000"/>
                <w:lang w:val="en-US"/>
              </w:rPr>
            </w:pPr>
            <w:r w:rsidRPr="000947D5">
              <w:rPr>
                <w:color w:val="000000"/>
              </w:rPr>
              <w:t>Итого:</w:t>
            </w:r>
            <w:r w:rsidRPr="000947D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AD57" w14:textId="77777777" w:rsidR="00E65FF5" w:rsidRPr="00841025" w:rsidRDefault="00E65FF5" w:rsidP="00E65FF5">
            <w:pPr>
              <w:ind w:right="-1"/>
              <w:jc w:val="center"/>
              <w:rPr>
                <w:color w:val="000000"/>
              </w:rPr>
            </w:pPr>
            <w:r w:rsidRPr="00841025"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B361" w14:textId="77777777" w:rsidR="00E65FF5" w:rsidRPr="00841025" w:rsidRDefault="00E65FF5" w:rsidP="00E65FF5">
            <w:pPr>
              <w:ind w:right="-1"/>
              <w:jc w:val="center"/>
              <w:rPr>
                <w:color w:val="000000"/>
              </w:rPr>
            </w:pPr>
            <w:r w:rsidRPr="00841025"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2BC" w14:textId="77777777" w:rsidR="00E65FF5" w:rsidRPr="00841025" w:rsidRDefault="00E65FF5" w:rsidP="00E65FF5">
            <w:pPr>
              <w:ind w:right="-1"/>
              <w:jc w:val="center"/>
              <w:rPr>
                <w:b/>
                <w:color w:val="000000"/>
              </w:rPr>
            </w:pPr>
            <w:r w:rsidRPr="00841025">
              <w:rPr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9F9C" w14:textId="77777777" w:rsidR="00E65FF5" w:rsidRPr="00841025" w:rsidRDefault="00E65FF5" w:rsidP="00E65FF5">
            <w:pPr>
              <w:ind w:right="-1"/>
              <w:jc w:val="center"/>
              <w:rPr>
                <w:bCs/>
                <w:color w:val="000000"/>
              </w:rPr>
            </w:pPr>
            <w:r w:rsidRPr="00841025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114C" w14:textId="77777777" w:rsidR="00E65FF5" w:rsidRPr="000947D5" w:rsidRDefault="00E65FF5" w:rsidP="00E65FF5">
            <w:pPr>
              <w:ind w:right="-1"/>
              <w:jc w:val="center"/>
              <w:rPr>
                <w:bCs/>
                <w:color w:val="000000"/>
              </w:rPr>
            </w:pPr>
          </w:p>
        </w:tc>
      </w:tr>
    </w:tbl>
    <w:p w14:paraId="0A5F4129" w14:textId="77777777" w:rsidR="0077028B" w:rsidRDefault="0077028B" w:rsidP="00E65FF5">
      <w:pPr>
        <w:ind w:right="-1"/>
      </w:pPr>
    </w:p>
    <w:sectPr w:rsidR="0077028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4988" w14:textId="77777777" w:rsidR="009B07FF" w:rsidRDefault="009B07FF" w:rsidP="000C04D9">
      <w:r>
        <w:separator/>
      </w:r>
    </w:p>
  </w:endnote>
  <w:endnote w:type="continuationSeparator" w:id="0">
    <w:p w14:paraId="21913CAB" w14:textId="77777777" w:rsidR="009B07FF" w:rsidRDefault="009B07FF" w:rsidP="000C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8091" w14:textId="77777777" w:rsidR="009B07FF" w:rsidRDefault="009B07FF" w:rsidP="000C04D9">
      <w:r>
        <w:separator/>
      </w:r>
    </w:p>
  </w:footnote>
  <w:footnote w:type="continuationSeparator" w:id="0">
    <w:p w14:paraId="25BC9A52" w14:textId="77777777" w:rsidR="009B07FF" w:rsidRDefault="009B07FF" w:rsidP="000C0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1508" w14:textId="77777777" w:rsidR="000C04D9" w:rsidRPr="00CF0FF8" w:rsidRDefault="000C04D9" w:rsidP="000C04D9">
    <w:pPr>
      <w:jc w:val="center"/>
      <w:rPr>
        <w:b/>
        <w:bCs/>
        <w:sz w:val="16"/>
        <w:szCs w:val="16"/>
      </w:rPr>
    </w:pPr>
    <w:r w:rsidRPr="00CF0FF8">
      <w:rPr>
        <w:b/>
        <w:bCs/>
        <w:sz w:val="16"/>
        <w:szCs w:val="16"/>
      </w:rPr>
      <w:t xml:space="preserve">Образовательный </w:t>
    </w:r>
    <w:proofErr w:type="gramStart"/>
    <w:r w:rsidRPr="00CF0FF8">
      <w:rPr>
        <w:b/>
        <w:bCs/>
        <w:sz w:val="16"/>
        <w:szCs w:val="16"/>
      </w:rPr>
      <w:t>центр  «</w:t>
    </w:r>
    <w:proofErr w:type="gramEnd"/>
    <w:r w:rsidRPr="00CF0FF8">
      <w:rPr>
        <w:b/>
        <w:bCs/>
        <w:sz w:val="16"/>
        <w:szCs w:val="16"/>
      </w:rPr>
      <w:t>Галерея проектов»</w:t>
    </w:r>
  </w:p>
  <w:p w14:paraId="78B38F79" w14:textId="77777777" w:rsidR="000C04D9" w:rsidRPr="00CF0FF8" w:rsidRDefault="000C04D9" w:rsidP="000C04D9">
    <w:pPr>
      <w:jc w:val="center"/>
      <w:rPr>
        <w:sz w:val="16"/>
        <w:szCs w:val="16"/>
      </w:rPr>
    </w:pPr>
    <w:r w:rsidRPr="00CF0FF8">
      <w:rPr>
        <w:sz w:val="16"/>
        <w:szCs w:val="16"/>
        <w:lang w:val="de-DE"/>
      </w:rPr>
      <w:t>e</w:t>
    </w:r>
    <w:r w:rsidRPr="00CF0FF8">
      <w:rPr>
        <w:sz w:val="16"/>
        <w:szCs w:val="16"/>
      </w:rPr>
      <w:t>-</w:t>
    </w:r>
    <w:r w:rsidRPr="00CF0FF8">
      <w:rPr>
        <w:sz w:val="16"/>
        <w:szCs w:val="16"/>
        <w:lang w:val="de-DE"/>
      </w:rPr>
      <w:t>mail</w:t>
    </w:r>
    <w:r w:rsidRPr="00CF0FF8">
      <w:rPr>
        <w:sz w:val="16"/>
        <w:szCs w:val="16"/>
      </w:rPr>
      <w:t>:</w:t>
    </w:r>
    <w:r w:rsidRPr="00CF0FF8">
      <w:rPr>
        <w:bCs/>
        <w:sz w:val="16"/>
        <w:szCs w:val="16"/>
      </w:rPr>
      <w:t xml:space="preserve"> </w:t>
    </w:r>
    <w:hyperlink r:id="rId1" w:history="1">
      <w:r w:rsidRPr="00CF0FF8">
        <w:rPr>
          <w:rStyle w:val="aa"/>
          <w:bCs/>
          <w:sz w:val="16"/>
          <w:szCs w:val="16"/>
          <w:lang w:val="de-DE"/>
        </w:rPr>
        <w:t>zakaz</w:t>
      </w:r>
      <w:r w:rsidRPr="00CF0FF8">
        <w:rPr>
          <w:rStyle w:val="aa"/>
          <w:bCs/>
          <w:sz w:val="16"/>
          <w:szCs w:val="16"/>
        </w:rPr>
        <w:t>@</w:t>
      </w:r>
      <w:r w:rsidRPr="00CF0FF8">
        <w:rPr>
          <w:rStyle w:val="aa"/>
          <w:bCs/>
          <w:sz w:val="16"/>
          <w:szCs w:val="16"/>
          <w:lang w:val="de-DE"/>
        </w:rPr>
        <w:t>gallery</w:t>
      </w:r>
      <w:r w:rsidRPr="00CF0FF8">
        <w:rPr>
          <w:rStyle w:val="aa"/>
          <w:bCs/>
          <w:sz w:val="16"/>
          <w:szCs w:val="16"/>
        </w:rPr>
        <w:t>-</w:t>
      </w:r>
      <w:r w:rsidRPr="00CF0FF8">
        <w:rPr>
          <w:rStyle w:val="aa"/>
          <w:bCs/>
          <w:sz w:val="16"/>
          <w:szCs w:val="16"/>
          <w:lang w:val="de-DE"/>
        </w:rPr>
        <w:t>projects</w:t>
      </w:r>
      <w:r w:rsidRPr="00CF0FF8">
        <w:rPr>
          <w:rStyle w:val="aa"/>
          <w:bCs/>
          <w:sz w:val="16"/>
          <w:szCs w:val="16"/>
        </w:rPr>
        <w:t>.</w:t>
      </w:r>
      <w:r w:rsidRPr="00CF0FF8">
        <w:rPr>
          <w:rStyle w:val="aa"/>
          <w:bCs/>
          <w:sz w:val="16"/>
          <w:szCs w:val="16"/>
          <w:lang w:val="de-DE"/>
        </w:rPr>
        <w:t>com</w:t>
      </w:r>
    </w:hyperlink>
    <w:r w:rsidRPr="00CF0FF8">
      <w:rPr>
        <w:b/>
        <w:bCs/>
        <w:sz w:val="16"/>
        <w:szCs w:val="16"/>
      </w:rPr>
      <w:t xml:space="preserve">; </w:t>
    </w:r>
    <w:hyperlink r:id="rId2" w:history="1">
      <w:r w:rsidRPr="00CF0FF8">
        <w:rPr>
          <w:color w:val="0000FF"/>
          <w:sz w:val="16"/>
          <w:szCs w:val="16"/>
          <w:u w:val="single"/>
          <w:lang w:val="de-DE"/>
        </w:rPr>
        <w:t>kursy</w:t>
      </w:r>
      <w:r w:rsidRPr="00CF0FF8">
        <w:rPr>
          <w:color w:val="0000FF"/>
          <w:sz w:val="16"/>
          <w:szCs w:val="16"/>
          <w:u w:val="single"/>
        </w:rPr>
        <w:t>@</w:t>
      </w:r>
      <w:r w:rsidRPr="00CF0FF8">
        <w:rPr>
          <w:color w:val="0000FF"/>
          <w:sz w:val="16"/>
          <w:szCs w:val="16"/>
          <w:u w:val="single"/>
          <w:lang w:val="de-DE"/>
        </w:rPr>
        <w:t>gallery</w:t>
      </w:r>
      <w:r w:rsidRPr="00CF0FF8">
        <w:rPr>
          <w:color w:val="0000FF"/>
          <w:sz w:val="16"/>
          <w:szCs w:val="16"/>
          <w:u w:val="single"/>
        </w:rPr>
        <w:t>-</w:t>
      </w:r>
      <w:r w:rsidRPr="00CF0FF8">
        <w:rPr>
          <w:color w:val="0000FF"/>
          <w:sz w:val="16"/>
          <w:szCs w:val="16"/>
          <w:u w:val="single"/>
          <w:lang w:val="de-DE"/>
        </w:rPr>
        <w:t>projects</w:t>
      </w:r>
      <w:r w:rsidRPr="00CF0FF8">
        <w:rPr>
          <w:color w:val="0000FF"/>
          <w:sz w:val="16"/>
          <w:szCs w:val="16"/>
          <w:u w:val="single"/>
        </w:rPr>
        <w:t>.</w:t>
      </w:r>
      <w:proofErr w:type="spellStart"/>
      <w:r w:rsidRPr="00CF0FF8">
        <w:rPr>
          <w:color w:val="0000FF"/>
          <w:sz w:val="16"/>
          <w:szCs w:val="16"/>
          <w:u w:val="single"/>
          <w:lang w:val="de-DE"/>
        </w:rPr>
        <w:t>com</w:t>
      </w:r>
      <w:proofErr w:type="spellEnd"/>
    </w:hyperlink>
    <w:r w:rsidRPr="00CF0FF8">
      <w:rPr>
        <w:b/>
        <w:bCs/>
        <w:sz w:val="16"/>
        <w:szCs w:val="16"/>
      </w:rPr>
      <w:t xml:space="preserve">  </w:t>
    </w:r>
    <w:r w:rsidRPr="00CF0FF8">
      <w:rPr>
        <w:sz w:val="16"/>
        <w:szCs w:val="16"/>
      </w:rPr>
      <w:t>т. (</w:t>
    </w:r>
    <w:proofErr w:type="gramStart"/>
    <w:r w:rsidRPr="00CF0FF8">
      <w:rPr>
        <w:sz w:val="16"/>
        <w:szCs w:val="16"/>
      </w:rPr>
      <w:t>812)-</w:t>
    </w:r>
    <w:proofErr w:type="gramEnd"/>
    <w:r w:rsidRPr="00CF0FF8">
      <w:rPr>
        <w:sz w:val="16"/>
        <w:szCs w:val="16"/>
      </w:rPr>
      <w:t xml:space="preserve"> 952-72-80, (812)-601-09-20</w:t>
    </w:r>
  </w:p>
  <w:p w14:paraId="1B93FE4F" w14:textId="77777777" w:rsidR="000C04D9" w:rsidRPr="00CF0FF8" w:rsidRDefault="000C04D9" w:rsidP="000C04D9">
    <w:pPr>
      <w:jc w:val="center"/>
      <w:rPr>
        <w:sz w:val="16"/>
        <w:szCs w:val="16"/>
      </w:rPr>
    </w:pPr>
    <w:r w:rsidRPr="00CF0FF8">
      <w:rPr>
        <w:sz w:val="16"/>
        <w:szCs w:val="16"/>
      </w:rPr>
      <w:t xml:space="preserve">Лицензия на осуществление образовательной деятельности №1509 от 21.09.2015г. </w:t>
    </w:r>
  </w:p>
  <w:p w14:paraId="6B979CCC" w14:textId="05710629" w:rsidR="000C04D9" w:rsidRPr="000C04D9" w:rsidRDefault="000C04D9" w:rsidP="000C04D9">
    <w:pPr>
      <w:jc w:val="center"/>
      <w:rPr>
        <w:sz w:val="16"/>
        <w:szCs w:val="16"/>
      </w:rPr>
    </w:pPr>
    <w:r w:rsidRPr="00CF0FF8">
      <w:rPr>
        <w:sz w:val="16"/>
        <w:szCs w:val="16"/>
      </w:rPr>
      <w:t>Серия 78ЛО2 №0000433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F5"/>
    <w:rsid w:val="000C04D9"/>
    <w:rsid w:val="0077028B"/>
    <w:rsid w:val="009B07FF"/>
    <w:rsid w:val="00E6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0717FB"/>
  <w15:chartTrackingRefBased/>
  <w15:docId w15:val="{63D8A3E0-BF82-164A-9AE1-4099EC68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FF5"/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qFormat/>
    <w:rsid w:val="00E65F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65F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E65FF5"/>
    <w:pPr>
      <w:widowControl w:val="0"/>
      <w:spacing w:after="120" w:line="360" w:lineRule="auto"/>
      <w:ind w:firstLine="709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65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E65FF5"/>
    <w:rPr>
      <w:b/>
      <w:bCs/>
    </w:rPr>
  </w:style>
  <w:style w:type="paragraph" w:styleId="a6">
    <w:name w:val="header"/>
    <w:basedOn w:val="a"/>
    <w:link w:val="a7"/>
    <w:uiPriority w:val="99"/>
    <w:unhideWhenUsed/>
    <w:rsid w:val="000C04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04D9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C04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04D9"/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uiPriority w:val="99"/>
    <w:semiHidden/>
    <w:rsid w:val="000C04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rsy@gallery-projects.com" TargetMode="External"/><Relationship Id="rId1" Type="http://schemas.openxmlformats.org/officeDocument/2006/relationships/hyperlink" Target="mailto:zakaz@gallery-project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Ребров Николай</dc:creator>
  <cp:keywords/>
  <dc:description/>
  <cp:lastModifiedBy>Ребров Николай</cp:lastModifiedBy>
  <cp:revision>2</cp:revision>
  <dcterms:created xsi:type="dcterms:W3CDTF">2021-08-06T09:06:00Z</dcterms:created>
  <dcterms:modified xsi:type="dcterms:W3CDTF">2021-08-06T12:11:00Z</dcterms:modified>
</cp:coreProperties>
</file>